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6518" w:rsidRDefault="00876518" w:rsidP="00876518">
      <w:pPr>
        <w:tabs>
          <w:tab w:val="left" w:pos="2310"/>
        </w:tabs>
      </w:pPr>
      <w:r w:rsidRPr="00374313">
        <w:rPr>
          <w:noProof/>
          <w:lang w:eastAsia="tr-TR"/>
        </w:rPr>
        <w:drawing>
          <wp:inline distT="0" distB="0" distL="0" distR="0" wp14:anchorId="5CDCBAE4" wp14:editId="1AFA9492">
            <wp:extent cx="5281295" cy="2571750"/>
            <wp:effectExtent l="0" t="0" r="0" b="0"/>
            <wp:docPr id="14" name="Resim 14" descr="C:\Users\SONY\Desktop\indi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ONY\Desktop\indir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0739" cy="30389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tr-TR"/>
        </w:rPr>
        <w:drawing>
          <wp:inline distT="0" distB="0" distL="0" distR="0" wp14:anchorId="1A22736B" wp14:editId="36B28333">
            <wp:extent cx="2847975" cy="2562225"/>
            <wp:effectExtent l="0" t="0" r="9525" b="9525"/>
            <wp:docPr id="15" name="14A8EA9B-5E45-4186-AB01-422D0D6DDE37" descr="PHOTO-2021-10-20-14-44-49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4A8EA9B-5E45-4186-AB01-422D0D6DDE37" descr="PHOTO-2021-10-20-14-44-49.jpg"/>
                    <pic:cNvPicPr/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256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</w:p>
    <w:p w:rsidR="00876518" w:rsidRDefault="00876518" w:rsidP="00876518">
      <w:pPr>
        <w:tabs>
          <w:tab w:val="left" w:pos="2310"/>
        </w:tabs>
      </w:pPr>
    </w:p>
    <w:p w:rsidR="00876518" w:rsidRDefault="00876518" w:rsidP="00876518">
      <w:pPr>
        <w:tabs>
          <w:tab w:val="left" w:pos="2310"/>
        </w:tabs>
      </w:pPr>
    </w:p>
    <w:p w:rsidR="00876518" w:rsidRPr="00937729" w:rsidRDefault="00876518" w:rsidP="00876518">
      <w:pPr>
        <w:tabs>
          <w:tab w:val="left" w:pos="2310"/>
        </w:tabs>
        <w:rPr>
          <w:rFonts w:ascii="Times New Roman" w:hAnsi="Times New Roman" w:cs="Times New Roman"/>
          <w:color w:val="2F5496" w:themeColor="accent5" w:themeShade="BF"/>
          <w:sz w:val="52"/>
          <w:szCs w:val="52"/>
        </w:rPr>
      </w:pPr>
      <w:r w:rsidRPr="00937729">
        <w:rPr>
          <w:rFonts w:ascii="Times New Roman" w:hAnsi="Times New Roman" w:cs="Times New Roman"/>
          <w:color w:val="2F5496" w:themeColor="accent5" w:themeShade="BF"/>
          <w:sz w:val="52"/>
          <w:szCs w:val="52"/>
        </w:rPr>
        <w:t xml:space="preserve">Okulumuzun </w:t>
      </w:r>
      <w:r>
        <w:rPr>
          <w:rFonts w:ascii="Times New Roman" w:hAnsi="Times New Roman" w:cs="Times New Roman"/>
          <w:color w:val="2F5496" w:themeColor="accent5" w:themeShade="BF"/>
          <w:sz w:val="52"/>
          <w:szCs w:val="52"/>
        </w:rPr>
        <w:t>“</w:t>
      </w:r>
      <w:r w:rsidRPr="00937729">
        <w:rPr>
          <w:rFonts w:ascii="Times New Roman" w:hAnsi="Times New Roman" w:cs="Times New Roman"/>
          <w:color w:val="2F5496" w:themeColor="accent5" w:themeShade="BF"/>
          <w:sz w:val="52"/>
          <w:szCs w:val="52"/>
        </w:rPr>
        <w:t>Avrupa Lezzetlerini Adana’ya Taşıyoruz</w:t>
      </w:r>
      <w:r>
        <w:rPr>
          <w:rFonts w:ascii="Times New Roman" w:hAnsi="Times New Roman" w:cs="Times New Roman"/>
          <w:color w:val="2F5496" w:themeColor="accent5" w:themeShade="BF"/>
          <w:sz w:val="52"/>
          <w:szCs w:val="52"/>
        </w:rPr>
        <w:t>”</w:t>
      </w:r>
      <w:r w:rsidRPr="00937729">
        <w:rPr>
          <w:rFonts w:ascii="Times New Roman" w:hAnsi="Times New Roman" w:cs="Times New Roman"/>
          <w:color w:val="2F5496" w:themeColor="accent5" w:themeShade="BF"/>
          <w:sz w:val="52"/>
          <w:szCs w:val="52"/>
        </w:rPr>
        <w:t xml:space="preserve"> İsimli </w:t>
      </w:r>
      <w:proofErr w:type="spellStart"/>
      <w:r w:rsidRPr="00937729">
        <w:rPr>
          <w:rFonts w:ascii="Times New Roman" w:hAnsi="Times New Roman" w:cs="Times New Roman"/>
          <w:color w:val="2F5496" w:themeColor="accent5" w:themeShade="BF"/>
          <w:sz w:val="52"/>
          <w:szCs w:val="52"/>
        </w:rPr>
        <w:t>Erasmus</w:t>
      </w:r>
      <w:proofErr w:type="spellEnd"/>
      <w:r w:rsidRPr="00937729">
        <w:rPr>
          <w:rFonts w:ascii="Times New Roman" w:hAnsi="Times New Roman" w:cs="Times New Roman"/>
          <w:color w:val="2F5496" w:themeColor="accent5" w:themeShade="BF"/>
          <w:sz w:val="52"/>
          <w:szCs w:val="52"/>
        </w:rPr>
        <w:t xml:space="preserve"> + Projesinin I </w:t>
      </w:r>
      <w:proofErr w:type="gramStart"/>
      <w:r w:rsidRPr="00937729">
        <w:rPr>
          <w:rFonts w:ascii="Times New Roman" w:hAnsi="Times New Roman" w:cs="Times New Roman"/>
          <w:color w:val="2F5496" w:themeColor="accent5" w:themeShade="BF"/>
          <w:sz w:val="52"/>
          <w:szCs w:val="52"/>
        </w:rPr>
        <w:t>ve  II</w:t>
      </w:r>
      <w:proofErr w:type="gramEnd"/>
      <w:r w:rsidRPr="00937729">
        <w:rPr>
          <w:rFonts w:ascii="Times New Roman" w:hAnsi="Times New Roman" w:cs="Times New Roman"/>
          <w:color w:val="2F5496" w:themeColor="accent5" w:themeShade="BF"/>
          <w:sz w:val="52"/>
          <w:szCs w:val="52"/>
        </w:rPr>
        <w:t xml:space="preserve"> </w:t>
      </w:r>
      <w:proofErr w:type="spellStart"/>
      <w:r w:rsidRPr="00937729">
        <w:rPr>
          <w:rFonts w:ascii="Times New Roman" w:hAnsi="Times New Roman" w:cs="Times New Roman"/>
          <w:color w:val="2F5496" w:themeColor="accent5" w:themeShade="BF"/>
          <w:sz w:val="52"/>
          <w:szCs w:val="52"/>
        </w:rPr>
        <w:t>Hareketlliği</w:t>
      </w:r>
      <w:proofErr w:type="spellEnd"/>
      <w:r w:rsidRPr="00937729">
        <w:rPr>
          <w:rFonts w:ascii="Times New Roman" w:hAnsi="Times New Roman" w:cs="Times New Roman"/>
          <w:color w:val="2F5496" w:themeColor="accent5" w:themeShade="BF"/>
          <w:sz w:val="52"/>
          <w:szCs w:val="52"/>
        </w:rPr>
        <w:t xml:space="preserve"> Almanya’da Başa</w:t>
      </w:r>
      <w:r>
        <w:rPr>
          <w:rFonts w:ascii="Times New Roman" w:hAnsi="Times New Roman" w:cs="Times New Roman"/>
          <w:color w:val="2F5496" w:themeColor="accent5" w:themeShade="BF"/>
          <w:sz w:val="52"/>
          <w:szCs w:val="52"/>
        </w:rPr>
        <w:t>r</w:t>
      </w:r>
      <w:r w:rsidRPr="00937729">
        <w:rPr>
          <w:rFonts w:ascii="Times New Roman" w:hAnsi="Times New Roman" w:cs="Times New Roman"/>
          <w:color w:val="2F5496" w:themeColor="accent5" w:themeShade="BF"/>
          <w:sz w:val="52"/>
          <w:szCs w:val="52"/>
        </w:rPr>
        <w:t>ıyla Gerçekleşti</w:t>
      </w:r>
    </w:p>
    <w:p w:rsidR="00BF6723" w:rsidRDefault="0032220E"/>
    <w:p w:rsidR="00876518" w:rsidRDefault="00876518"/>
    <w:p w:rsidR="00876518" w:rsidRDefault="00876518"/>
    <w:p w:rsidR="00876518" w:rsidRDefault="00876518"/>
    <w:p w:rsidR="00876518" w:rsidRDefault="00876518" w:rsidP="00876518">
      <w:pPr>
        <w:tabs>
          <w:tab w:val="left" w:pos="9990"/>
          <w:tab w:val="right" w:pos="14004"/>
        </w:tabs>
        <w:spacing w:after="0"/>
      </w:pPr>
      <w:r>
        <w:lastRenderedPageBreak/>
        <w:t xml:space="preserve">                                    </w:t>
      </w:r>
      <w:r w:rsidRPr="00374313">
        <w:rPr>
          <w:noProof/>
          <w:lang w:eastAsia="tr-TR"/>
        </w:rPr>
        <w:drawing>
          <wp:inline distT="0" distB="0" distL="0" distR="0" wp14:anchorId="5EED99DB" wp14:editId="5C3459A6">
            <wp:extent cx="4019550" cy="1938020"/>
            <wp:effectExtent l="0" t="0" r="0" b="5080"/>
            <wp:docPr id="10" name="Resim 10" descr="C:\Users\SONY\Desktop\indi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ONY\Desktop\indir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9304" cy="23525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tr-TR"/>
        </w:rPr>
        <w:drawing>
          <wp:inline distT="0" distB="0" distL="0" distR="0" wp14:anchorId="5F600F24" wp14:editId="0331D01E">
            <wp:extent cx="3324225" cy="1847850"/>
            <wp:effectExtent l="0" t="0" r="9525" b="0"/>
            <wp:docPr id="5" name="14A8EA9B-5E45-4186-AB01-422D0D6DDE37" descr="PHOTO-2021-10-20-14-44-49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4A8EA9B-5E45-4186-AB01-422D0D6DDE37" descr="PHOTO-2021-10-20-14-44-49.jpg"/>
                    <pic:cNvPicPr/>
                  </pic:nvPicPr>
                  <pic:blipFill>
                    <a:blip r:embed="rId7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22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</w:p>
    <w:p w:rsidR="00876518" w:rsidRPr="0032220E" w:rsidRDefault="00876518" w:rsidP="00876518">
      <w:pPr>
        <w:tabs>
          <w:tab w:val="left" w:pos="2310"/>
        </w:tabs>
        <w:jc w:val="both"/>
        <w:rPr>
          <w:rFonts w:ascii="Times New Roman" w:hAnsi="Times New Roman" w:cs="Times New Roman"/>
          <w:color w:val="2F5496" w:themeColor="accent5" w:themeShade="BF"/>
          <w:sz w:val="32"/>
          <w:szCs w:val="32"/>
          <w:shd w:val="clear" w:color="auto" w:fill="FFFFFF"/>
        </w:rPr>
      </w:pPr>
      <w:bookmarkStart w:id="0" w:name="_GoBack"/>
      <w:r w:rsidRPr="0032220E">
        <w:rPr>
          <w:rFonts w:ascii="Times New Roman" w:hAnsi="Times New Roman" w:cs="Times New Roman"/>
          <w:color w:val="2F5496" w:themeColor="accent5" w:themeShade="BF"/>
          <w:sz w:val="32"/>
          <w:szCs w:val="32"/>
        </w:rPr>
        <w:t xml:space="preserve">Okulumuzun </w:t>
      </w:r>
      <w:proofErr w:type="spellStart"/>
      <w:r w:rsidRPr="0032220E">
        <w:rPr>
          <w:rFonts w:ascii="Times New Roman" w:hAnsi="Times New Roman" w:cs="Times New Roman"/>
          <w:color w:val="2F5496" w:themeColor="accent5" w:themeShade="BF"/>
          <w:sz w:val="32"/>
          <w:szCs w:val="32"/>
        </w:rPr>
        <w:t>Erasmus</w:t>
      </w:r>
      <w:proofErr w:type="spellEnd"/>
      <w:r w:rsidRPr="0032220E">
        <w:rPr>
          <w:rFonts w:ascii="Times New Roman" w:hAnsi="Times New Roman" w:cs="Times New Roman"/>
          <w:color w:val="2F5496" w:themeColor="accent5" w:themeShade="BF"/>
          <w:sz w:val="32"/>
          <w:szCs w:val="32"/>
        </w:rPr>
        <w:t xml:space="preserve"> + 2021 </w:t>
      </w:r>
      <w:r w:rsidRPr="0032220E">
        <w:rPr>
          <w:rFonts w:ascii="Times New Roman" w:hAnsi="Times New Roman" w:cs="Times New Roman"/>
          <w:color w:val="2F5496" w:themeColor="accent5" w:themeShade="BF"/>
          <w:sz w:val="32"/>
          <w:szCs w:val="32"/>
          <w:shd w:val="clear" w:color="auto" w:fill="FFFFFF"/>
        </w:rPr>
        <w:t xml:space="preserve"> Mesleki Eğitim Kısa Süreli Öğrenci ve Personel Hareketliliği (KA122-VET) </w:t>
      </w:r>
    </w:p>
    <w:p w:rsidR="00876518" w:rsidRPr="0032220E" w:rsidRDefault="00876518" w:rsidP="00876518">
      <w:pPr>
        <w:tabs>
          <w:tab w:val="left" w:pos="2310"/>
        </w:tabs>
        <w:jc w:val="both"/>
        <w:rPr>
          <w:rFonts w:ascii="Times New Roman" w:hAnsi="Times New Roman" w:cs="Times New Roman"/>
          <w:color w:val="2F5496" w:themeColor="accent5" w:themeShade="BF"/>
          <w:sz w:val="32"/>
          <w:szCs w:val="32"/>
          <w:shd w:val="clear" w:color="auto" w:fill="FFFFFF"/>
        </w:rPr>
      </w:pPr>
      <w:r w:rsidRPr="0032220E">
        <w:rPr>
          <w:rFonts w:ascii="Times New Roman" w:hAnsi="Times New Roman" w:cs="Times New Roman"/>
          <w:color w:val="2F5496" w:themeColor="accent5" w:themeShade="BF"/>
          <w:sz w:val="32"/>
          <w:szCs w:val="32"/>
          <w:shd w:val="clear" w:color="auto" w:fill="FFFFFF"/>
        </w:rPr>
        <w:t xml:space="preserve">“Avrupa Lezzetlerini Adana’ya Taşıyoruz “ isimli projesinin Almanya Hareketlilikleri </w:t>
      </w:r>
      <w:proofErr w:type="gramStart"/>
      <w:r w:rsidRPr="0032220E">
        <w:rPr>
          <w:rFonts w:ascii="Times New Roman" w:hAnsi="Times New Roman" w:cs="Times New Roman"/>
          <w:color w:val="2F5496" w:themeColor="accent5" w:themeShade="BF"/>
          <w:sz w:val="32"/>
          <w:szCs w:val="32"/>
        </w:rPr>
        <w:t>22/05/2022</w:t>
      </w:r>
      <w:proofErr w:type="gramEnd"/>
      <w:r w:rsidRPr="0032220E">
        <w:rPr>
          <w:rFonts w:ascii="Times New Roman" w:hAnsi="Times New Roman" w:cs="Times New Roman"/>
          <w:color w:val="2F5496" w:themeColor="accent5" w:themeShade="BF"/>
          <w:sz w:val="32"/>
          <w:szCs w:val="32"/>
        </w:rPr>
        <w:t xml:space="preserve"> ve 11/06/2022 tarihleri arasında I ve II Hareketliliği Avrupa Ortaklarımız </w:t>
      </w:r>
      <w:proofErr w:type="spellStart"/>
      <w:r w:rsidRPr="0032220E">
        <w:rPr>
          <w:rFonts w:ascii="Times New Roman" w:hAnsi="Times New Roman" w:cs="Times New Roman"/>
          <w:color w:val="2F5496" w:themeColor="accent5" w:themeShade="BF"/>
          <w:sz w:val="32"/>
          <w:szCs w:val="32"/>
        </w:rPr>
        <w:t>Bugaz</w:t>
      </w:r>
      <w:proofErr w:type="spellEnd"/>
      <w:r w:rsidRPr="0032220E">
        <w:rPr>
          <w:rFonts w:ascii="Times New Roman" w:hAnsi="Times New Roman" w:cs="Times New Roman"/>
          <w:color w:val="2F5496" w:themeColor="accent5" w:themeShade="BF"/>
          <w:sz w:val="32"/>
          <w:szCs w:val="32"/>
        </w:rPr>
        <w:t xml:space="preserve"> </w:t>
      </w:r>
      <w:proofErr w:type="spellStart"/>
      <w:r w:rsidRPr="0032220E">
        <w:rPr>
          <w:rFonts w:ascii="Times New Roman" w:hAnsi="Times New Roman" w:cs="Times New Roman"/>
          <w:color w:val="2F5496" w:themeColor="accent5" w:themeShade="BF"/>
          <w:sz w:val="32"/>
          <w:szCs w:val="32"/>
        </w:rPr>
        <w:t>GmbH</w:t>
      </w:r>
      <w:proofErr w:type="spellEnd"/>
      <w:r w:rsidRPr="0032220E">
        <w:rPr>
          <w:rFonts w:ascii="Times New Roman" w:hAnsi="Times New Roman" w:cs="Times New Roman"/>
          <w:color w:val="2F5496" w:themeColor="accent5" w:themeShade="BF"/>
          <w:sz w:val="32"/>
          <w:szCs w:val="32"/>
        </w:rPr>
        <w:t xml:space="preserve"> </w:t>
      </w:r>
      <w:proofErr w:type="spellStart"/>
      <w:r w:rsidRPr="0032220E">
        <w:rPr>
          <w:rFonts w:ascii="Times New Roman" w:hAnsi="Times New Roman" w:cs="Times New Roman"/>
          <w:color w:val="2F5496" w:themeColor="accent5" w:themeShade="BF"/>
          <w:sz w:val="32"/>
          <w:szCs w:val="32"/>
        </w:rPr>
        <w:t>Catering</w:t>
      </w:r>
      <w:proofErr w:type="spellEnd"/>
      <w:r w:rsidRPr="0032220E">
        <w:rPr>
          <w:rFonts w:ascii="Times New Roman" w:hAnsi="Times New Roman" w:cs="Times New Roman"/>
          <w:color w:val="2F5496" w:themeColor="accent5" w:themeShade="BF"/>
          <w:sz w:val="32"/>
          <w:szCs w:val="32"/>
        </w:rPr>
        <w:t xml:space="preserve"> &amp; </w:t>
      </w:r>
      <w:proofErr w:type="spellStart"/>
      <w:r w:rsidRPr="0032220E">
        <w:rPr>
          <w:rFonts w:ascii="Times New Roman" w:hAnsi="Times New Roman" w:cs="Times New Roman"/>
          <w:color w:val="2F5496" w:themeColor="accent5" w:themeShade="BF"/>
          <w:sz w:val="32"/>
          <w:szCs w:val="32"/>
        </w:rPr>
        <w:t>Partyservice</w:t>
      </w:r>
      <w:proofErr w:type="spellEnd"/>
      <w:r w:rsidRPr="0032220E">
        <w:rPr>
          <w:rFonts w:ascii="Times New Roman" w:hAnsi="Times New Roman" w:cs="Times New Roman"/>
          <w:color w:val="2F5496" w:themeColor="accent5" w:themeShade="BF"/>
          <w:sz w:val="32"/>
          <w:szCs w:val="32"/>
        </w:rPr>
        <w:t xml:space="preserve"> ve </w:t>
      </w:r>
      <w:r w:rsidRPr="0032220E">
        <w:rPr>
          <w:rFonts w:ascii="Times New Roman" w:eastAsia="Times New Roman" w:hAnsi="Times New Roman" w:cs="Times New Roman"/>
          <w:bCs/>
          <w:color w:val="2F5496" w:themeColor="accent5" w:themeShade="BF"/>
          <w:sz w:val="32"/>
          <w:szCs w:val="32"/>
        </w:rPr>
        <w:t xml:space="preserve">Hotel </w:t>
      </w:r>
      <w:proofErr w:type="spellStart"/>
      <w:r w:rsidRPr="0032220E">
        <w:rPr>
          <w:rFonts w:ascii="Times New Roman" w:eastAsia="Times New Roman" w:hAnsi="Times New Roman" w:cs="Times New Roman"/>
          <w:bCs/>
          <w:color w:val="2F5496" w:themeColor="accent5" w:themeShade="BF"/>
          <w:sz w:val="32"/>
          <w:szCs w:val="32"/>
        </w:rPr>
        <w:t>Daun</w:t>
      </w:r>
      <w:proofErr w:type="spellEnd"/>
      <w:r w:rsidRPr="0032220E">
        <w:rPr>
          <w:rFonts w:ascii="Times New Roman" w:eastAsia="Times New Roman" w:hAnsi="Times New Roman" w:cs="Times New Roman"/>
          <w:bCs/>
          <w:color w:val="2F5496" w:themeColor="accent5" w:themeShade="BF"/>
          <w:sz w:val="32"/>
          <w:szCs w:val="32"/>
        </w:rPr>
        <w:t xml:space="preserve"> - </w:t>
      </w:r>
      <w:proofErr w:type="spellStart"/>
      <w:r w:rsidRPr="0032220E">
        <w:rPr>
          <w:rFonts w:ascii="Times New Roman" w:eastAsia="Times New Roman" w:hAnsi="Times New Roman" w:cs="Times New Roman"/>
          <w:bCs/>
          <w:color w:val="2F5496" w:themeColor="accent5" w:themeShade="BF"/>
          <w:sz w:val="32"/>
          <w:szCs w:val="32"/>
        </w:rPr>
        <w:t>Restaurant</w:t>
      </w:r>
      <w:proofErr w:type="spellEnd"/>
      <w:r w:rsidRPr="0032220E">
        <w:rPr>
          <w:rFonts w:ascii="Times New Roman" w:eastAsia="Times New Roman" w:hAnsi="Times New Roman" w:cs="Times New Roman"/>
          <w:bCs/>
          <w:color w:val="2F5496" w:themeColor="accent5" w:themeShade="BF"/>
          <w:sz w:val="32"/>
          <w:szCs w:val="32"/>
        </w:rPr>
        <w:t xml:space="preserve"> – Bistro ortaklığında</w:t>
      </w:r>
      <w:r w:rsidRPr="0032220E">
        <w:rPr>
          <w:rFonts w:ascii="Times New Roman" w:hAnsi="Times New Roman" w:cs="Times New Roman"/>
          <w:color w:val="2F5496" w:themeColor="accent5" w:themeShade="BF"/>
          <w:sz w:val="32"/>
          <w:szCs w:val="32"/>
        </w:rPr>
        <w:t xml:space="preserve"> 12 Yiyecek İçecek Hizmetleri Alanı son sınıf öğrencisi ve onlara refakat eden Yiyecek İçecek Alanı öğretmeni/idareci ve 2 Yiyecek İçecek Hizmetleri Alanı öğretmen eşliğin de başarı ile gerçekleştirildi.</w:t>
      </w:r>
    </w:p>
    <w:p w:rsidR="00876518" w:rsidRPr="0032220E" w:rsidRDefault="00876518" w:rsidP="0032220E">
      <w:pPr>
        <w:tabs>
          <w:tab w:val="left" w:pos="4350"/>
        </w:tabs>
        <w:jc w:val="both"/>
        <w:rPr>
          <w:rFonts w:ascii="Times New Roman" w:hAnsi="Times New Roman" w:cs="Times New Roman"/>
          <w:color w:val="2F5496" w:themeColor="accent5" w:themeShade="BF"/>
          <w:sz w:val="32"/>
          <w:szCs w:val="32"/>
        </w:rPr>
      </w:pPr>
      <w:r w:rsidRPr="0032220E">
        <w:rPr>
          <w:rFonts w:ascii="Times New Roman" w:hAnsi="Times New Roman" w:cs="Times New Roman"/>
          <w:color w:val="2F5496" w:themeColor="accent5" w:themeShade="BF"/>
          <w:sz w:val="32"/>
          <w:szCs w:val="32"/>
        </w:rPr>
        <w:t xml:space="preserve">             </w:t>
      </w:r>
      <w:r w:rsidR="0032220E" w:rsidRPr="0032220E">
        <w:rPr>
          <w:rFonts w:ascii="Times New Roman" w:hAnsi="Times New Roman" w:cs="Times New Roman"/>
          <w:color w:val="2F5496" w:themeColor="accent5" w:themeShade="BF"/>
          <w:sz w:val="32"/>
          <w:szCs w:val="32"/>
        </w:rPr>
        <w:tab/>
      </w:r>
    </w:p>
    <w:p w:rsidR="00876518" w:rsidRPr="0032220E" w:rsidRDefault="00876518" w:rsidP="00876518">
      <w:pPr>
        <w:tabs>
          <w:tab w:val="left" w:pos="2310"/>
        </w:tabs>
        <w:jc w:val="both"/>
        <w:rPr>
          <w:rFonts w:ascii="Times New Roman" w:hAnsi="Times New Roman" w:cs="Times New Roman"/>
          <w:color w:val="2F5496" w:themeColor="accent5" w:themeShade="BF"/>
          <w:sz w:val="32"/>
          <w:szCs w:val="32"/>
        </w:rPr>
      </w:pPr>
      <w:r w:rsidRPr="0032220E">
        <w:rPr>
          <w:rFonts w:ascii="Times New Roman" w:hAnsi="Times New Roman" w:cs="Times New Roman"/>
          <w:color w:val="2F5496" w:themeColor="accent5" w:themeShade="BF"/>
          <w:sz w:val="32"/>
          <w:szCs w:val="32"/>
        </w:rPr>
        <w:t xml:space="preserve">Katılımcılarımız, Avrupa mutfakları ile ilgili 3 hafta yerinde uygulamalarla staj görürken, Stajdan arta kalan zamanlarında, hafta sonları Almanya’nın Dortmund, Frankfurt, </w:t>
      </w:r>
      <w:proofErr w:type="gramStart"/>
      <w:r w:rsidRPr="0032220E">
        <w:rPr>
          <w:rFonts w:ascii="Times New Roman" w:hAnsi="Times New Roman" w:cs="Times New Roman"/>
          <w:color w:val="2F5496" w:themeColor="accent5" w:themeShade="BF"/>
          <w:sz w:val="32"/>
          <w:szCs w:val="32"/>
        </w:rPr>
        <w:t>Köln  Belçika’nın</w:t>
      </w:r>
      <w:proofErr w:type="gramEnd"/>
      <w:r w:rsidRPr="0032220E">
        <w:rPr>
          <w:rFonts w:ascii="Times New Roman" w:hAnsi="Times New Roman" w:cs="Times New Roman"/>
          <w:color w:val="2F5496" w:themeColor="accent5" w:themeShade="BF"/>
          <w:sz w:val="32"/>
          <w:szCs w:val="32"/>
        </w:rPr>
        <w:t xml:space="preserve"> Bürüksel ve Hollanda’nın  Amsterdam kentlerine kültürel gezilerde bulundular. Yapılan bu gezilerle katılımcılarımız, ilgili ülke ve kentlerindeki tarihi, turistik </w:t>
      </w:r>
      <w:proofErr w:type="gramStart"/>
      <w:r w:rsidRPr="0032220E">
        <w:rPr>
          <w:rFonts w:ascii="Times New Roman" w:hAnsi="Times New Roman" w:cs="Times New Roman"/>
          <w:color w:val="2F5496" w:themeColor="accent5" w:themeShade="BF"/>
          <w:sz w:val="32"/>
          <w:szCs w:val="32"/>
        </w:rPr>
        <w:t>mekanları</w:t>
      </w:r>
      <w:proofErr w:type="gramEnd"/>
      <w:r w:rsidRPr="0032220E">
        <w:rPr>
          <w:rFonts w:ascii="Times New Roman" w:hAnsi="Times New Roman" w:cs="Times New Roman"/>
          <w:color w:val="2F5496" w:themeColor="accent5" w:themeShade="BF"/>
          <w:sz w:val="32"/>
          <w:szCs w:val="32"/>
        </w:rPr>
        <w:t xml:space="preserve"> görme, şehir planlamaları ile ilgili fikir edinme ve sokak yemekleri ile ilgili bilgi ve farkındalıklarını artırma fırsatı buldular.</w:t>
      </w:r>
    </w:p>
    <w:bookmarkEnd w:id="0"/>
    <w:p w:rsidR="00876518" w:rsidRPr="0032220E" w:rsidRDefault="00876518">
      <w:pPr>
        <w:rPr>
          <w:color w:val="2F5496" w:themeColor="accent5" w:themeShade="BF"/>
        </w:rPr>
      </w:pPr>
    </w:p>
    <w:sectPr w:rsidR="00876518" w:rsidRPr="0032220E" w:rsidSect="0087651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3EC"/>
    <w:rsid w:val="001403CB"/>
    <w:rsid w:val="001F30CA"/>
    <w:rsid w:val="0032220E"/>
    <w:rsid w:val="00876518"/>
    <w:rsid w:val="00A70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117E2E-C3AB-465C-9E3C-7C3347498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651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cid:14A8EA9B-5E45-4186-AB01-422D0D6DDE37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187</Words>
  <Characters>1070</Characters>
  <Application>Microsoft Office Word</Application>
  <DocSecurity>0</DocSecurity>
  <Lines>8</Lines>
  <Paragraphs>2</Paragraphs>
  <ScaleCrop>false</ScaleCrop>
  <Company/>
  <LinksUpToDate>false</LinksUpToDate>
  <CharactersWithSpaces>1255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Microsoft hesabı</cp:lastModifiedBy>
  <cp:revision>3</cp:revision>
  <dcterms:created xsi:type="dcterms:W3CDTF">2023-06-18T20:23:00Z</dcterms:created>
  <dcterms:modified xsi:type="dcterms:W3CDTF">2023-06-18T20:26:00Z</dcterms:modified>
</cp:coreProperties>
</file>